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B0" w:rsidRDefault="00201DB0" w:rsidP="00201DB0">
      <w:pPr>
        <w:pStyle w:val="NoSpacing"/>
        <w:rPr>
          <w:color w:val="000000"/>
        </w:rPr>
      </w:pPr>
      <w:r>
        <w:rPr>
          <w:color w:val="000000"/>
          <w:u w:val="single"/>
        </w:rPr>
        <w:t>John CHRISTIANSON</w:t>
      </w:r>
      <w:r>
        <w:rPr>
          <w:color w:val="000000"/>
        </w:rPr>
        <w:t xml:space="preserve">      (fl.1427)</w:t>
      </w:r>
    </w:p>
    <w:p w:rsidR="00201DB0" w:rsidRDefault="00201DB0" w:rsidP="00201DB0">
      <w:pPr>
        <w:pStyle w:val="NoSpacing"/>
        <w:rPr>
          <w:color w:val="000000"/>
        </w:rPr>
      </w:pPr>
      <w:proofErr w:type="gramStart"/>
      <w:r>
        <w:rPr>
          <w:color w:val="000000"/>
        </w:rPr>
        <w:t xml:space="preserve">Chaplain of </w:t>
      </w:r>
      <w:proofErr w:type="spellStart"/>
      <w:r>
        <w:rPr>
          <w:color w:val="000000"/>
        </w:rPr>
        <w:t>Enderby</w:t>
      </w:r>
      <w:proofErr w:type="spellEnd"/>
      <w:r>
        <w:rPr>
          <w:color w:val="000000"/>
        </w:rPr>
        <w:t>.</w:t>
      </w:r>
      <w:proofErr w:type="gramEnd"/>
    </w:p>
    <w:p w:rsidR="00201DB0" w:rsidRDefault="00201DB0" w:rsidP="00201DB0">
      <w:pPr>
        <w:pStyle w:val="NoSpacing"/>
        <w:rPr>
          <w:color w:val="000000"/>
        </w:rPr>
      </w:pPr>
    </w:p>
    <w:p w:rsidR="00201DB0" w:rsidRDefault="00201DB0" w:rsidP="00201DB0">
      <w:pPr>
        <w:pStyle w:val="NoSpacing"/>
        <w:rPr>
          <w:color w:val="000000"/>
        </w:rPr>
      </w:pPr>
    </w:p>
    <w:p w:rsidR="00201DB0" w:rsidRDefault="00201DB0" w:rsidP="00201DB0">
      <w:pPr>
        <w:pStyle w:val="NoSpacing"/>
        <w:rPr>
          <w:color w:val="000000"/>
        </w:rPr>
      </w:pPr>
      <w:r>
        <w:rPr>
          <w:color w:val="000000"/>
        </w:rPr>
        <w:t>29 Jun.</w:t>
      </w:r>
      <w:r>
        <w:rPr>
          <w:color w:val="000000"/>
        </w:rPr>
        <w:tab/>
        <w:t>1427</w:t>
      </w:r>
      <w:r>
        <w:rPr>
          <w:color w:val="000000"/>
        </w:rPr>
        <w:tab/>
        <w:t xml:space="preserve">He was one of those to whom William Sharp of </w:t>
      </w:r>
      <w:proofErr w:type="gramStart"/>
      <w:r>
        <w:rPr>
          <w:color w:val="000000"/>
        </w:rPr>
        <w:t>Somersby(</w:t>
      </w:r>
      <w:proofErr w:type="gramEnd"/>
      <w:r>
        <w:rPr>
          <w:color w:val="000000"/>
        </w:rPr>
        <w:t>q.v.)</w:t>
      </w:r>
    </w:p>
    <w:p w:rsidR="00201DB0" w:rsidRDefault="00201DB0" w:rsidP="00201DB0">
      <w:pPr>
        <w:pStyle w:val="NoSpacing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conveyed</w:t>
      </w:r>
      <w:proofErr w:type="gramEnd"/>
      <w:r>
        <w:rPr>
          <w:color w:val="000000"/>
        </w:rPr>
        <w:t xml:space="preserve"> a toft in </w:t>
      </w:r>
      <w:proofErr w:type="spellStart"/>
      <w:r>
        <w:rPr>
          <w:color w:val="000000"/>
        </w:rPr>
        <w:t>Tetford</w:t>
      </w:r>
      <w:proofErr w:type="spellEnd"/>
      <w:r>
        <w:rPr>
          <w:color w:val="000000"/>
        </w:rPr>
        <w:t>, Lincolnshire.</w:t>
      </w:r>
    </w:p>
    <w:p w:rsidR="00201DB0" w:rsidRDefault="00201DB0" w:rsidP="00201DB0">
      <w:pPr>
        <w:pStyle w:val="NoSpacing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iCs/>
        </w:rPr>
        <w:t>(</w:t>
      </w:r>
      <w:hyperlink r:id="rId7" w:history="1">
        <w:r w:rsidRPr="007F6BD8">
          <w:rPr>
            <w:rStyle w:val="Hyperlink"/>
            <w:iCs/>
          </w:rPr>
          <w:t>www.nationalarchives.gov.uk/a2a</w:t>
        </w:r>
      </w:hyperlink>
      <w:r>
        <w:rPr>
          <w:rStyle w:val="Hyperlink"/>
          <w:iCs/>
        </w:rPr>
        <w:t xml:space="preserve">    </w:t>
      </w:r>
      <w:r w:rsidRPr="00F64C6F">
        <w:rPr>
          <w:rStyle w:val="Hyperlink"/>
          <w:iCs/>
        </w:rPr>
        <w:t>ref. 1MM/1/14/1</w:t>
      </w:r>
      <w:r>
        <w:rPr>
          <w:rStyle w:val="Hyperlink"/>
          <w:iCs/>
        </w:rPr>
        <w:t>)</w:t>
      </w:r>
      <w:r>
        <w:rPr>
          <w:color w:val="000000"/>
        </w:rPr>
        <w:tab/>
      </w:r>
    </w:p>
    <w:p w:rsidR="00201DB0" w:rsidRDefault="00201DB0" w:rsidP="00201DB0">
      <w:pPr>
        <w:pStyle w:val="NoSpacing"/>
        <w:rPr>
          <w:color w:val="000000"/>
        </w:rPr>
      </w:pPr>
    </w:p>
    <w:p w:rsidR="00201DB0" w:rsidRDefault="00201DB0" w:rsidP="00201DB0">
      <w:pPr>
        <w:pStyle w:val="NoSpacing"/>
        <w:rPr>
          <w:color w:val="000000"/>
        </w:rPr>
      </w:pPr>
    </w:p>
    <w:p w:rsidR="00201DB0" w:rsidRDefault="00201DB0" w:rsidP="00201DB0">
      <w:pPr>
        <w:pStyle w:val="NoSpacing"/>
        <w:rPr>
          <w:color w:val="000000"/>
        </w:rPr>
      </w:pPr>
      <w:r>
        <w:rPr>
          <w:color w:val="000000"/>
        </w:rPr>
        <w:t>21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DB0" w:rsidRDefault="00201DB0" w:rsidP="00920DE3">
      <w:pPr>
        <w:spacing w:after="0" w:line="240" w:lineRule="auto"/>
      </w:pPr>
      <w:r>
        <w:separator/>
      </w:r>
    </w:p>
  </w:endnote>
  <w:endnote w:type="continuationSeparator" w:id="0">
    <w:p w:rsidR="00201DB0" w:rsidRDefault="00201D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B0" w:rsidRDefault="00201DB0" w:rsidP="00920DE3">
      <w:pPr>
        <w:spacing w:after="0" w:line="240" w:lineRule="auto"/>
      </w:pPr>
      <w:r>
        <w:separator/>
      </w:r>
    </w:p>
  </w:footnote>
  <w:footnote w:type="continuationSeparator" w:id="0">
    <w:p w:rsidR="00201DB0" w:rsidRDefault="00201D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B0"/>
    <w:rsid w:val="00120749"/>
    <w:rsid w:val="00201DB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1D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1D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2014-04-16T18:11:00Z</dcterms:created>
  <dcterms:modified xsi:type="dcterms:W3CDTF">2014-04-16T18:12:00Z</dcterms:modified>
</cp:coreProperties>
</file>